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b3f79"/>
        </w:rPr>
      </w:pPr>
      <w:bookmarkStart w:colFirst="0" w:colLast="0" w:name="_gjdgxs" w:id="0"/>
      <w:bookmarkEnd w:id="0"/>
      <w:r w:rsidDel="00000000" w:rsidR="00000000" w:rsidRPr="00000000">
        <w:rPr>
          <w:color w:val="eb3f79"/>
          <w:rtl w:val="0"/>
        </w:rPr>
        <w:t xml:space="preserve">ООО “ЦентрМетКом”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ул. Складская, д. 4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Казань, Россия, 127006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(+7) (960) 040-95-41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Office@centermet.com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335.99999999999994" w:lineRule="auto"/>
        <w:rPr>
          <w:color w:val="283592"/>
        </w:rPr>
      </w:pPr>
      <w:r w:rsidDel="00000000" w:rsidR="00000000" w:rsidRPr="00000000">
        <w:rPr>
          <w:color w:val="283592"/>
          <w:rtl w:val="0"/>
        </w:rPr>
        <w:t xml:space="preserve">17 декабря 2024 г.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36"/>
          <w:szCs w:val="36"/>
        </w:rPr>
      </w:pPr>
      <w:r w:rsidDel="00000000" w:rsidR="00000000" w:rsidRPr="00000000">
        <w:rPr>
          <w:color w:val="666666"/>
          <w:sz w:val="36"/>
          <w:szCs w:val="36"/>
          <w:rtl w:val="0"/>
        </w:rPr>
        <w:t xml:space="preserve">Прайс-лист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2310"/>
        <w:gridCol w:w="2370"/>
        <w:tblGridChange w:id="0">
          <w:tblGrid>
            <w:gridCol w:w="4680"/>
            <w:gridCol w:w="2310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 металла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за кг.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за тонну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Микс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Луженка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Колонк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Блеск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Блеск масле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Шина/СВАРКА/блеск темный/ЦИ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Катанка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Кусок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Жженка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Эмаль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Медь 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Эл.тех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Пищ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206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Офсет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196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Проф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196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Проф тепл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Оболочка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Диски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АМГ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АМЦ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Д16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Мот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Быт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114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Алюминий 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Микс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Седла (4-4-17) на баббит засор 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ЛС 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Л 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Л68 труба засор до 4%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Гильза (ЛК75)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Гильза (Л70)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Латунь Стружка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Бронза Микс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Бронза БроФ только кусок, не лента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Бронза ОЦС(5-5-5)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Бронза Браж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Бронза 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Цинк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Магний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Титан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Свинец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Свинец груз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Нержавейка 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Нержавейка Б55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Нержавейка 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Нержавейка 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Лом 3А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Лом 5А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Лом 12А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Лом 16А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8,5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Лом 20А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Радиаторы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Радиаторы Тепловоз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Радиаторы ал.авто засор от 35%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Радиаторы ал.медь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МНЖ 5-1 труба засор до 4%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650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МН 95-5 пояски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650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Нирезист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АКБ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 руб.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Жар за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7,2 руб.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Каб св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руб.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175 руб.</w:t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Щередин Игорь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Директор "ООО Центрметком"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2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-919161</wp:posOffset>
          </wp:positionH>
          <wp:positionV relativeFrom="paragraph">
            <wp:posOffset>171450</wp:posOffset>
          </wp:positionV>
          <wp:extent cx="7791450" cy="1063777"/>
          <wp:effectExtent b="0" l="0" r="0" t="0"/>
          <wp:wrapSquare wrapText="bothSides" distB="0" distT="0" distL="0" distR="0"/>
          <wp:docPr descr="footer graphic" id="4" name="image3.png"/>
          <a:graphic>
            <a:graphicData uri="http://schemas.openxmlformats.org/drawingml/2006/picture">
              <pic:pic>
                <pic:nvPicPr>
                  <pic:cNvPr descr="foot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37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2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638175</wp:posOffset>
          </wp:positionV>
          <wp:extent cx="7777163" cy="1060522"/>
          <wp:effectExtent b="0" l="0" r="0" t="0"/>
          <wp:wrapSquare wrapText="bothSides" distB="0" distT="0" distL="0" distR="0"/>
          <wp:docPr descr="изображение в нижнем колонтитуле" id="1" name="image3.png"/>
          <a:graphic>
            <a:graphicData uri="http://schemas.openxmlformats.org/drawingml/2006/picture">
              <pic:pic>
                <pic:nvPicPr>
                  <pic:cNvPr descr="изображение в нижнем колонтитуле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0605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5715000</wp:posOffset>
          </wp:positionH>
          <wp:positionV relativeFrom="paragraph">
            <wp:posOffset>-57148</wp:posOffset>
          </wp:positionV>
          <wp:extent cx="1143000" cy="1143000"/>
          <wp:effectExtent b="0" l="0" r="0" t="0"/>
          <wp:wrapSquare wrapText="bothSides" distB="0" distT="0" distL="0" distR="0"/>
          <wp:docPr descr="corner graphic" id="2" name="image2.png"/>
          <a:graphic>
            <a:graphicData uri="http://schemas.openxmlformats.org/drawingml/2006/picture">
              <pic:pic>
                <pic:nvPicPr>
                  <pic:cNvPr descr="corner graphi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-66673</wp:posOffset>
          </wp:positionV>
          <wp:extent cx="2281450" cy="2281450"/>
          <wp:effectExtent b="0" l="0" r="0" t="0"/>
          <wp:wrapSquare wrapText="bothSides" distB="0" distT="0" distL="0" distR="0"/>
          <wp:docPr descr="угловое изображение" id="3" name="image1.png"/>
          <a:graphic>
            <a:graphicData uri="http://schemas.openxmlformats.org/drawingml/2006/picture">
              <pic:pic>
                <pic:nvPicPr>
                  <pic:cNvPr descr="угловое изображение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ru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0" w:lineRule="auto"/>
      <w:ind w:left="0" w:firstLine="0"/>
    </w:pPr>
    <w:rPr>
      <w:b w:val="1"/>
      <w:color w:val="6d64e8"/>
      <w:sz w:val="40"/>
      <w:szCs w:val="40"/>
    </w:rPr>
  </w:style>
  <w:style w:type="paragraph" w:styleId="Heading2">
    <w:name w:val="heading 2"/>
    <w:basedOn w:val="Normal"/>
    <w:next w:val="Normal"/>
    <w:pPr>
      <w:pageBreakBefore w:val="0"/>
    </w:pPr>
    <w:rPr>
      <w:sz w:val="42"/>
      <w:szCs w:val="42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32"/>
      <w:szCs w:val="32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eb3f79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ind w:left="0" w:firstLine="0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  <w:widowControl w:val="0"/>
      <w:spacing w:before="0" w:line="240" w:lineRule="auto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